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A" w:rsidRDefault="001B0A7E" w:rsidP="009E49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  <w:bookmarkStart w:id="0" w:name="_Toc243987156"/>
      <w:r w:rsidRPr="001E39DE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>Resurse</w:t>
      </w:r>
      <w:r w:rsidR="009E492A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 materiale</w:t>
      </w:r>
    </w:p>
    <w:p w:rsidR="009E492A" w:rsidRDefault="001B0A7E" w:rsidP="009E49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  <w:r w:rsidRPr="001E39DE"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  <w:t xml:space="preserve"> </w:t>
      </w:r>
      <w:bookmarkEnd w:id="0"/>
    </w:p>
    <w:p w:rsidR="001B0A7E" w:rsidRPr="001E39DE" w:rsidRDefault="001B0A7E" w:rsidP="009E49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val="ro-RO"/>
        </w:rPr>
      </w:pPr>
      <w:r w:rsidRPr="001E39DE">
        <w:rPr>
          <w:rFonts w:ascii="Times New Roman" w:eastAsia="Times New Roman" w:hAnsi="Times New Roman" w:cs="Times New Roman"/>
          <w:lang w:val="ro-RO"/>
        </w:rPr>
        <w:t>În administrarea şcolii există următoarele clădiri: două corpuri  clădire  şcoală, un corp clădire cămin</w:t>
      </w:r>
      <w:r>
        <w:rPr>
          <w:rFonts w:ascii="Times New Roman" w:eastAsia="Times New Roman" w:hAnsi="Times New Roman" w:cs="Times New Roman"/>
          <w:lang w:val="ro-RO"/>
        </w:rPr>
        <w:t xml:space="preserve">-internat cu </w:t>
      </w:r>
      <w:r w:rsidRPr="001E39DE">
        <w:rPr>
          <w:rFonts w:ascii="Times New Roman" w:eastAsia="Times New Roman" w:hAnsi="Times New Roman" w:cs="Times New Roman"/>
          <w:lang w:val="ro-RO"/>
        </w:rPr>
        <w:t xml:space="preserve">cantină, 3 ateliere şcoală, </w:t>
      </w:r>
      <w:r>
        <w:rPr>
          <w:rFonts w:ascii="Times New Roman" w:eastAsia="Times New Roman" w:hAnsi="Times New Roman" w:cs="Times New Roman"/>
          <w:lang w:val="ro-RO"/>
        </w:rPr>
        <w:t>o sală de sport</w:t>
      </w:r>
      <w:r w:rsidRPr="001E39DE">
        <w:rPr>
          <w:rFonts w:ascii="Times New Roman" w:eastAsia="Times New Roman" w:hAnsi="Times New Roman" w:cs="Times New Roman"/>
          <w:lang w:val="ro-RO"/>
        </w:rPr>
        <w:t>.</w:t>
      </w:r>
    </w:p>
    <w:p w:rsidR="001B0A7E" w:rsidRPr="001E39DE" w:rsidRDefault="001B0A7E" w:rsidP="001B0A7E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ro-RO"/>
        </w:rPr>
      </w:pPr>
      <w:r w:rsidRPr="001E39DE">
        <w:rPr>
          <w:rFonts w:ascii="Times New Roman" w:eastAsia="Times New Roman" w:hAnsi="Times New Roman" w:cs="Times New Roman"/>
          <w:lang w:val="ro-RO"/>
        </w:rPr>
        <w:t xml:space="preserve">            </w:t>
      </w:r>
    </w:p>
    <w:p w:rsidR="001B0A7E" w:rsidRPr="001E39DE" w:rsidRDefault="001B0A7E" w:rsidP="001B0A7E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lang w:val="ro-RO"/>
        </w:rPr>
      </w:pPr>
      <w:r w:rsidRPr="001E39DE">
        <w:rPr>
          <w:rFonts w:ascii="Times New Roman" w:eastAsia="Times New Roman" w:hAnsi="Times New Roman" w:cs="Times New Roman"/>
          <w:lang w:val="ro-RO"/>
        </w:rPr>
        <w:t xml:space="preserve"> </w:t>
      </w:r>
      <w:r w:rsidRPr="001E39DE">
        <w:rPr>
          <w:rFonts w:ascii="Times New Roman" w:eastAsia="Times New Roman" w:hAnsi="Times New Roman" w:cs="Times New Roman"/>
          <w:b/>
          <w:lang w:val="ro-RO"/>
        </w:rPr>
        <w:t>INFORMAŢII PRIVIND SPAŢIILE ŞCOLARE</w:t>
      </w:r>
    </w:p>
    <w:p w:rsidR="001B0A7E" w:rsidRPr="001E39DE" w:rsidRDefault="001B0A7E" w:rsidP="001B0A7E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989"/>
        <w:gridCol w:w="2629"/>
        <w:gridCol w:w="1368"/>
        <w:gridCol w:w="2748"/>
      </w:tblGrid>
      <w:tr w:rsidR="001B0A7E" w:rsidRPr="001E39DE" w:rsidTr="00C31FB1">
        <w:trPr>
          <w:trHeight w:val="557"/>
        </w:trPr>
        <w:tc>
          <w:tcPr>
            <w:tcW w:w="748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>Nr.</w:t>
            </w:r>
          </w:p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>crt.</w:t>
            </w:r>
          </w:p>
        </w:tc>
        <w:tc>
          <w:tcPr>
            <w:tcW w:w="2989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>Tipul de spaţiu</w:t>
            </w:r>
          </w:p>
        </w:tc>
        <w:tc>
          <w:tcPr>
            <w:tcW w:w="2629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Tipul  şi numărul documentului de deţinere </w:t>
            </w:r>
          </w:p>
        </w:tc>
        <w:tc>
          <w:tcPr>
            <w:tcW w:w="1368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>Număr spaţii</w:t>
            </w:r>
          </w:p>
        </w:tc>
        <w:tc>
          <w:tcPr>
            <w:tcW w:w="2748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>Suprafaţa (mp)</w:t>
            </w:r>
          </w:p>
        </w:tc>
      </w:tr>
      <w:tr w:rsidR="001B0A7E" w:rsidRPr="001E39DE" w:rsidTr="00C31FB1">
        <w:trPr>
          <w:trHeight w:val="301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39DE">
              <w:rPr>
                <w:rFonts w:ascii="Times New Roman" w:eastAsia="Times New Roman" w:hAnsi="Times New Roman" w:cs="Times New Roman"/>
              </w:rPr>
              <w:t>Săli</w:t>
            </w:r>
            <w:proofErr w:type="spellEnd"/>
            <w:r w:rsidRPr="001E39D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1E39DE">
              <w:rPr>
                <w:rFonts w:ascii="Times New Roman" w:eastAsia="Times New Roman" w:hAnsi="Times New Roman" w:cs="Times New Roman"/>
              </w:rPr>
              <w:t>clasă</w:t>
            </w:r>
            <w:proofErr w:type="spellEnd"/>
            <w:r w:rsidRPr="001E39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vMerge w:val="restart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pt-PT"/>
              </w:rPr>
            </w:pPr>
            <w:r w:rsidRPr="001E39DE">
              <w:rPr>
                <w:rFonts w:ascii="Times New Roman" w:eastAsia="Times New Roman" w:hAnsi="Times New Roman" w:cs="Times New Roman"/>
                <w:lang w:val="pt-PT"/>
              </w:rPr>
              <w:t>Hotărârea nr. 10 a Consliliului Local Tulcea  din 25.01.2001</w:t>
            </w:r>
          </w:p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pt-PT"/>
              </w:rPr>
            </w:pPr>
            <w:r w:rsidRPr="001E39DE">
              <w:rPr>
                <w:rFonts w:ascii="Times New Roman" w:eastAsia="Times New Roman" w:hAnsi="Times New Roman" w:cs="Times New Roman"/>
                <w:lang w:val="pt-PT"/>
              </w:rPr>
              <w:t>Protocol privind  preluarea în administrare a unor imobile proprietate publică de către Grupul Şcolar de Industrie Alimentară Tulcea de la Primăria Tulcea prin ISJ Tulcea</w:t>
            </w:r>
          </w:p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</w:rPr>
            </w:pPr>
            <w:r w:rsidRPr="001E39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118,82</w:t>
            </w:r>
          </w:p>
        </w:tc>
      </w:tr>
      <w:tr w:rsidR="001B0A7E" w:rsidRPr="001E39DE" w:rsidTr="00C31FB1">
        <w:trPr>
          <w:trHeight w:val="1700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2.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Cabinete (AEL 1, AEL 2, TIC, microbiologie, tehnologie industrie alimentară 1, limbă română, matematică,  limbi străine, industrie alimentară 2, socio-umane, geografie, protecţia mediului)*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</w:rPr>
            </w:pPr>
            <w:r w:rsidRPr="001E39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641,96</w:t>
            </w:r>
          </w:p>
        </w:tc>
      </w:tr>
      <w:tr w:rsidR="001B0A7E" w:rsidRPr="001E39DE" w:rsidTr="00C31FB1">
        <w:trPr>
          <w:trHeight w:val="572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3.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it-IT"/>
              </w:rPr>
            </w:pPr>
            <w:r w:rsidRPr="001E39DE">
              <w:rPr>
                <w:rFonts w:ascii="Times New Roman" w:eastAsia="Times New Roman" w:hAnsi="Times New Roman" w:cs="Times New Roman"/>
                <w:lang w:val="it-IT"/>
              </w:rPr>
              <w:t>Laboratoare (chimie, analize produse alimentare, biologie, fizică)*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2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295,17</w:t>
            </w:r>
          </w:p>
        </w:tc>
      </w:tr>
      <w:tr w:rsidR="001B0A7E" w:rsidRPr="001E39DE" w:rsidTr="00C31FB1">
        <w:trPr>
          <w:trHeight w:val="557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4.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Ateliere (panificaţie, prelucrarea laptelui, mecanic, electrotehnică)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2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400</w:t>
            </w:r>
          </w:p>
        </w:tc>
      </w:tr>
      <w:tr w:rsidR="001B0A7E" w:rsidRPr="001E39DE" w:rsidTr="00C31FB1">
        <w:trPr>
          <w:trHeight w:val="557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5.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es-AR"/>
              </w:rPr>
            </w:pPr>
            <w:proofErr w:type="spellStart"/>
            <w:r w:rsidRPr="001E39DE">
              <w:rPr>
                <w:rFonts w:ascii="Times New Roman" w:eastAsia="Times New Roman" w:hAnsi="Times New Roman" w:cs="Times New Roman"/>
                <w:lang w:val="es-AR"/>
              </w:rPr>
              <w:t>Sală</w:t>
            </w:r>
            <w:proofErr w:type="spellEnd"/>
            <w:r w:rsidRPr="001E39DE">
              <w:rPr>
                <w:rFonts w:ascii="Times New Roman" w:eastAsia="Times New Roman" w:hAnsi="Times New Roman" w:cs="Times New Roman"/>
                <w:lang w:val="es-AR"/>
              </w:rPr>
              <w:t xml:space="preserve"> </w:t>
            </w:r>
            <w:proofErr w:type="spellStart"/>
            <w:r w:rsidRPr="001E39DE">
              <w:rPr>
                <w:rFonts w:ascii="Times New Roman" w:eastAsia="Times New Roman" w:hAnsi="Times New Roman" w:cs="Times New Roman"/>
                <w:lang w:val="es-AR"/>
              </w:rPr>
              <w:t>şi</w:t>
            </w:r>
            <w:proofErr w:type="spellEnd"/>
            <w:r w:rsidRPr="001E39DE">
              <w:rPr>
                <w:rFonts w:ascii="Times New Roman" w:eastAsia="Times New Roman" w:hAnsi="Times New Roman" w:cs="Times New Roman"/>
                <w:lang w:val="es-AR"/>
              </w:rPr>
              <w:t xml:space="preserve"> t</w:t>
            </w:r>
            <w:r w:rsidRPr="001E39DE">
              <w:rPr>
                <w:rFonts w:ascii="Times New Roman" w:eastAsia="Times New Roman" w:hAnsi="Times New Roman" w:cs="Times New Roman"/>
                <w:lang w:val="es-AR"/>
              </w:rPr>
              <w:cr/>
            </w:r>
            <w:proofErr w:type="spellStart"/>
            <w:r w:rsidRPr="001E39DE">
              <w:rPr>
                <w:rFonts w:ascii="Times New Roman" w:eastAsia="Times New Roman" w:hAnsi="Times New Roman" w:cs="Times New Roman"/>
                <w:lang w:val="es-AR"/>
              </w:rPr>
              <w:t>ren</w:t>
            </w:r>
            <w:proofErr w:type="spellEnd"/>
            <w:r w:rsidRPr="001E39DE">
              <w:rPr>
                <w:rFonts w:ascii="Times New Roman" w:eastAsia="Times New Roman" w:hAnsi="Times New Roman" w:cs="Times New Roman"/>
                <w:lang w:val="es-AR"/>
              </w:rPr>
              <w:t xml:space="preserve"> de </w:t>
            </w:r>
            <w:proofErr w:type="spellStart"/>
            <w:r w:rsidRPr="001E39DE">
              <w:rPr>
                <w:rFonts w:ascii="Times New Roman" w:eastAsia="Times New Roman" w:hAnsi="Times New Roman" w:cs="Times New Roman"/>
                <w:lang w:val="es-AR"/>
              </w:rPr>
              <w:t>educaţie</w:t>
            </w:r>
            <w:proofErr w:type="spellEnd"/>
            <w:r w:rsidRPr="001E39DE">
              <w:rPr>
                <w:rFonts w:ascii="Times New Roman" w:eastAsia="Times New Roman" w:hAnsi="Times New Roman" w:cs="Times New Roman"/>
                <w:lang w:val="es-AR"/>
              </w:rPr>
              <w:t xml:space="preserve"> </w:t>
            </w:r>
            <w:proofErr w:type="spellStart"/>
            <w:r w:rsidRPr="001E39DE">
              <w:rPr>
                <w:rFonts w:ascii="Times New Roman" w:eastAsia="Times New Roman" w:hAnsi="Times New Roman" w:cs="Times New Roman"/>
                <w:lang w:val="es-AR"/>
              </w:rPr>
              <w:t>fizică</w:t>
            </w:r>
            <w:proofErr w:type="spellEnd"/>
            <w:r w:rsidRPr="001E39DE">
              <w:rPr>
                <w:rFonts w:ascii="Times New Roman" w:eastAsia="Times New Roman" w:hAnsi="Times New Roman" w:cs="Times New Roman"/>
                <w:lang w:val="es-AR"/>
              </w:rPr>
              <w:t xml:space="preserve"> </w:t>
            </w:r>
            <w:proofErr w:type="spellStart"/>
            <w:r w:rsidRPr="001E39DE">
              <w:rPr>
                <w:rFonts w:ascii="Times New Roman" w:eastAsia="Times New Roman" w:hAnsi="Times New Roman" w:cs="Times New Roman"/>
                <w:lang w:val="es-AR"/>
              </w:rPr>
              <w:t>şi</w:t>
            </w:r>
            <w:proofErr w:type="spellEnd"/>
            <w:r w:rsidRPr="001E39DE">
              <w:rPr>
                <w:rFonts w:ascii="Times New Roman" w:eastAsia="Times New Roman" w:hAnsi="Times New Roman" w:cs="Times New Roman"/>
                <w:lang w:val="es-AR"/>
              </w:rPr>
              <w:t xml:space="preserve"> sport*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 + 1</w:t>
            </w:r>
          </w:p>
        </w:tc>
        <w:tc>
          <w:tcPr>
            <w:tcW w:w="2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2052,15</w:t>
            </w:r>
          </w:p>
        </w:tc>
      </w:tr>
      <w:tr w:rsidR="001B0A7E" w:rsidRPr="001E39DE" w:rsidTr="00C31FB1">
        <w:trPr>
          <w:trHeight w:val="278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 xml:space="preserve">6. 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Alte spaţii – Amfiteatru (90 locuri)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2748" w:type="dxa"/>
            <w:vAlign w:val="center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72,39</w:t>
            </w:r>
          </w:p>
        </w:tc>
      </w:tr>
      <w:tr w:rsidR="001B0A7E" w:rsidRPr="001E39DE" w:rsidTr="00C31FB1">
        <w:trPr>
          <w:trHeight w:val="278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7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Ca</w:t>
            </w:r>
            <w:r w:rsidRPr="001E39DE">
              <w:rPr>
                <w:rFonts w:ascii="Times New Roman" w:eastAsia="Times New Roman" w:hAnsi="Times New Roman" w:cs="Times New Roman"/>
                <w:lang w:val="ro-RO"/>
              </w:rPr>
              <w:t xml:space="preserve">binet metodic 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2748" w:type="dxa"/>
            <w:vAlign w:val="center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16,53</w:t>
            </w:r>
          </w:p>
        </w:tc>
      </w:tr>
      <w:tr w:rsidR="001B0A7E" w:rsidRPr="001E39DE" w:rsidTr="00C31FB1">
        <w:trPr>
          <w:trHeight w:val="278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8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Cancelarie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2748" w:type="dxa"/>
            <w:vAlign w:val="center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43,02</w:t>
            </w:r>
          </w:p>
        </w:tc>
      </w:tr>
      <w:tr w:rsidR="001B0A7E" w:rsidRPr="001E39DE" w:rsidTr="00C31FB1">
        <w:trPr>
          <w:trHeight w:val="278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9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Cabinet Consiliul elevilor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2748" w:type="dxa"/>
            <w:vAlign w:val="center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22,94</w:t>
            </w:r>
          </w:p>
        </w:tc>
      </w:tr>
      <w:tr w:rsidR="001B0A7E" w:rsidRPr="001E39DE" w:rsidTr="00C31FB1">
        <w:trPr>
          <w:trHeight w:val="278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10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Cabinet Asociaţie părinţi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2748" w:type="dxa"/>
            <w:vAlign w:val="center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9,90</w:t>
            </w:r>
          </w:p>
        </w:tc>
      </w:tr>
      <w:tr w:rsidR="001B0A7E" w:rsidRPr="001E39DE" w:rsidTr="00C31FB1">
        <w:trPr>
          <w:trHeight w:val="278"/>
        </w:trPr>
        <w:tc>
          <w:tcPr>
            <w:tcW w:w="74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11</w:t>
            </w:r>
          </w:p>
        </w:tc>
        <w:tc>
          <w:tcPr>
            <w:tcW w:w="2989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Cabinet psihologic</w:t>
            </w:r>
          </w:p>
        </w:tc>
        <w:tc>
          <w:tcPr>
            <w:tcW w:w="2629" w:type="dxa"/>
            <w:vMerge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2748" w:type="dxa"/>
            <w:vAlign w:val="center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lang w:val="ro-RO"/>
              </w:rPr>
              <w:t>40,</w:t>
            </w:r>
            <w:r w:rsidRPr="001E39DE">
              <w:rPr>
                <w:rFonts w:ascii="Times New Roman" w:eastAsia="Times New Roman" w:hAnsi="Times New Roman" w:cs="Times New Roman"/>
                <w:lang w:val="ro-RO"/>
              </w:rPr>
              <w:cr/>
              <w:t>7</w:t>
            </w:r>
          </w:p>
        </w:tc>
      </w:tr>
      <w:tr w:rsidR="001B0A7E" w:rsidRPr="001E39DE" w:rsidTr="00C31FB1">
        <w:trPr>
          <w:trHeight w:val="293"/>
        </w:trPr>
        <w:tc>
          <w:tcPr>
            <w:tcW w:w="6366" w:type="dxa"/>
            <w:gridSpan w:val="3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368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>32</w:t>
            </w:r>
          </w:p>
        </w:tc>
        <w:tc>
          <w:tcPr>
            <w:tcW w:w="2748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lang w:val="ro-RO"/>
              </w:rPr>
              <w:t>3713,75</w:t>
            </w:r>
          </w:p>
        </w:tc>
      </w:tr>
    </w:tbl>
    <w:p w:rsidR="001B0A7E" w:rsidRPr="001E39DE" w:rsidRDefault="001B0A7E" w:rsidP="001B0A7E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ro-RO"/>
        </w:rPr>
      </w:pPr>
    </w:p>
    <w:p w:rsidR="001B0A7E" w:rsidRDefault="001B0A7E" w:rsidP="001B0A7E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lang w:val="ro-RO"/>
        </w:rPr>
      </w:pPr>
      <w:r w:rsidRPr="001E39DE">
        <w:rPr>
          <w:rFonts w:ascii="Times New Roman" w:eastAsia="Times New Roman" w:hAnsi="Times New Roman" w:cs="Times New Roman"/>
          <w:b/>
          <w:lang w:val="ro-RO"/>
        </w:rPr>
        <w:t>INFORMAŢII PRIVIND SPAŢIILE AUXILIARE</w:t>
      </w:r>
    </w:p>
    <w:p w:rsidR="009E492A" w:rsidRPr="001E39DE" w:rsidRDefault="009E492A" w:rsidP="001B0A7E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lang w:val="ro-RO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200"/>
        <w:gridCol w:w="3814"/>
        <w:gridCol w:w="1404"/>
        <w:gridCol w:w="1319"/>
      </w:tblGrid>
      <w:tr w:rsidR="001B0A7E" w:rsidRPr="001E39DE" w:rsidTr="00C31FB1">
        <w:trPr>
          <w:trHeight w:val="597"/>
        </w:trPr>
        <w:tc>
          <w:tcPr>
            <w:tcW w:w="763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00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de spaţiu</w:t>
            </w:r>
          </w:p>
        </w:tc>
        <w:tc>
          <w:tcPr>
            <w:tcW w:w="3814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Tipul  şi numărul documentului de deţinere </w:t>
            </w:r>
          </w:p>
        </w:tc>
        <w:tc>
          <w:tcPr>
            <w:tcW w:w="1404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Număr spaţii</w:t>
            </w:r>
          </w:p>
        </w:tc>
        <w:tc>
          <w:tcPr>
            <w:tcW w:w="1319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Suprafaţa (mp)</w:t>
            </w:r>
          </w:p>
        </w:tc>
      </w:tr>
      <w:tr w:rsidR="001B0A7E" w:rsidRPr="001E39DE" w:rsidTr="00C31FB1">
        <w:trPr>
          <w:trHeight w:val="614"/>
        </w:trPr>
        <w:tc>
          <w:tcPr>
            <w:tcW w:w="763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20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Bibliotecă şcolară / </w:t>
            </w: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cr/>
              <w:t>entru de informare şi document</w:t>
            </w: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cr/>
              <w:t>re</w:t>
            </w:r>
          </w:p>
        </w:tc>
        <w:tc>
          <w:tcPr>
            <w:tcW w:w="3814" w:type="dxa"/>
            <w:vMerge w:val="restart"/>
          </w:tcPr>
          <w:p w:rsidR="001B0A7E" w:rsidRPr="001E39DE" w:rsidRDefault="001B0A7E" w:rsidP="00C31F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Hotărârea nr. 10 a Consliliului Local Tulcea  din 25.01.2001</w:t>
            </w:r>
          </w:p>
          <w:p w:rsidR="001B0A7E" w:rsidRPr="001E39DE" w:rsidRDefault="001B0A7E" w:rsidP="00C31F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Protocol privind  preluarea în administrare a unor imobile proprietate publică de către Grupul Şcolar de Industrie Alimentară Tulcea de la Primăria Tulcea prin ISJ Tulcea</w:t>
            </w:r>
          </w:p>
        </w:tc>
        <w:tc>
          <w:tcPr>
            <w:tcW w:w="1404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9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80,95</w:t>
            </w:r>
          </w:p>
        </w:tc>
      </w:tr>
      <w:tr w:rsidR="001B0A7E" w:rsidRPr="001E39DE" w:rsidTr="00C31FB1">
        <w:trPr>
          <w:trHeight w:val="597"/>
        </w:trPr>
        <w:tc>
          <w:tcPr>
            <w:tcW w:w="763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20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Sală pentru </w:t>
            </w:r>
          </w:p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servit masa</w:t>
            </w:r>
          </w:p>
        </w:tc>
        <w:tc>
          <w:tcPr>
            <w:tcW w:w="3814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4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9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438,12</w:t>
            </w:r>
          </w:p>
        </w:tc>
      </w:tr>
      <w:tr w:rsidR="001B0A7E" w:rsidRPr="001E39DE" w:rsidTr="00C31FB1">
        <w:trPr>
          <w:trHeight w:val="299"/>
        </w:trPr>
        <w:tc>
          <w:tcPr>
            <w:tcW w:w="763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20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Dormitor </w:t>
            </w:r>
          </w:p>
        </w:tc>
        <w:tc>
          <w:tcPr>
            <w:tcW w:w="3814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4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319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1462,94</w:t>
            </w:r>
          </w:p>
        </w:tc>
      </w:tr>
      <w:tr w:rsidR="001B0A7E" w:rsidRPr="001E39DE" w:rsidTr="00C31FB1">
        <w:trPr>
          <w:trHeight w:val="299"/>
        </w:trPr>
        <w:tc>
          <w:tcPr>
            <w:tcW w:w="763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20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Bucătărie </w:t>
            </w:r>
          </w:p>
        </w:tc>
        <w:tc>
          <w:tcPr>
            <w:tcW w:w="3814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4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9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114,56</w:t>
            </w:r>
          </w:p>
        </w:tc>
      </w:tr>
      <w:tr w:rsidR="001B0A7E" w:rsidRPr="001E39DE" w:rsidTr="00C31FB1">
        <w:trPr>
          <w:trHeight w:val="299"/>
        </w:trPr>
        <w:tc>
          <w:tcPr>
            <w:tcW w:w="763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20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Spălătorie </w:t>
            </w:r>
          </w:p>
        </w:tc>
        <w:tc>
          <w:tcPr>
            <w:tcW w:w="3814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4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9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cr/>
              <w:t>35</w:t>
            </w:r>
          </w:p>
        </w:tc>
      </w:tr>
      <w:tr w:rsidR="001B0A7E" w:rsidRPr="001E39DE" w:rsidTr="00C31FB1">
        <w:trPr>
          <w:trHeight w:val="299"/>
        </w:trPr>
        <w:tc>
          <w:tcPr>
            <w:tcW w:w="763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20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Spaţii sanitare</w:t>
            </w:r>
          </w:p>
        </w:tc>
        <w:tc>
          <w:tcPr>
            <w:tcW w:w="3814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4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9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327,87</w:t>
            </w:r>
          </w:p>
        </w:tc>
      </w:tr>
      <w:tr w:rsidR="001B0A7E" w:rsidRPr="001E39DE" w:rsidTr="00C31FB1">
        <w:trPr>
          <w:trHeight w:val="299"/>
        </w:trPr>
        <w:tc>
          <w:tcPr>
            <w:tcW w:w="763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20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Spaţii depozitare mater</w:t>
            </w: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cr/>
              <w:t>ale didactice</w:t>
            </w:r>
          </w:p>
        </w:tc>
        <w:tc>
          <w:tcPr>
            <w:tcW w:w="3814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4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19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78,91</w:t>
            </w:r>
          </w:p>
        </w:tc>
      </w:tr>
      <w:tr w:rsidR="001B0A7E" w:rsidRPr="001E39DE" w:rsidTr="00C31FB1">
        <w:trPr>
          <w:trHeight w:val="315"/>
        </w:trPr>
        <w:tc>
          <w:tcPr>
            <w:tcW w:w="7777" w:type="dxa"/>
            <w:gridSpan w:val="3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04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319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2612,7</w:t>
            </w:r>
          </w:p>
        </w:tc>
      </w:tr>
    </w:tbl>
    <w:p w:rsidR="001B0A7E" w:rsidRPr="001E39DE" w:rsidRDefault="001B0A7E" w:rsidP="009E4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1B0A7E" w:rsidRPr="001E39DE" w:rsidRDefault="001B0A7E" w:rsidP="001B0A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1E39D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INFORMAŢII PRIVIND SPAŢIILE ADMINISTRATIVE</w:t>
      </w:r>
    </w:p>
    <w:p w:rsidR="001B0A7E" w:rsidRPr="001E39DE" w:rsidRDefault="001B0A7E" w:rsidP="001B0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191"/>
        <w:gridCol w:w="3802"/>
        <w:gridCol w:w="1400"/>
        <w:gridCol w:w="1316"/>
      </w:tblGrid>
      <w:tr w:rsidR="001B0A7E" w:rsidRPr="001E39DE" w:rsidTr="00C31FB1">
        <w:trPr>
          <w:trHeight w:val="566"/>
        </w:trPr>
        <w:tc>
          <w:tcPr>
            <w:tcW w:w="760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91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de spaţiu</w:t>
            </w:r>
          </w:p>
        </w:tc>
        <w:tc>
          <w:tcPr>
            <w:tcW w:w="3802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Tipul  şi numărul documentului de deţinere </w:t>
            </w:r>
          </w:p>
        </w:tc>
        <w:tc>
          <w:tcPr>
            <w:tcW w:w="1400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Număr spaţii</w:t>
            </w:r>
          </w:p>
        </w:tc>
        <w:tc>
          <w:tcPr>
            <w:tcW w:w="1316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Suprafaţa (mp)</w:t>
            </w:r>
          </w:p>
        </w:tc>
      </w:tr>
      <w:tr w:rsidR="001B0A7E" w:rsidRPr="001E39DE" w:rsidTr="00C31FB1">
        <w:trPr>
          <w:trHeight w:val="275"/>
        </w:trPr>
        <w:tc>
          <w:tcPr>
            <w:tcW w:w="76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191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Secretariat</w:t>
            </w:r>
          </w:p>
        </w:tc>
        <w:tc>
          <w:tcPr>
            <w:tcW w:w="3802" w:type="dxa"/>
            <w:vMerge w:val="restart"/>
          </w:tcPr>
          <w:p w:rsidR="001B0A7E" w:rsidRPr="001E39DE" w:rsidRDefault="001B0A7E" w:rsidP="00C31F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Hotărârea nr. 10 a Consliliului Local Tulcea  din 25.01.2001</w:t>
            </w:r>
          </w:p>
          <w:p w:rsidR="001B0A7E" w:rsidRPr="001E39DE" w:rsidRDefault="001B0A7E" w:rsidP="00C31F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Protocol privind  preluarea în administrare a unor imobile proprietate publică de către Grupul Şcolar de Industrie Alimentară Tulcea de la Primăria Tulcea prin ISJ Tulcea</w:t>
            </w:r>
          </w:p>
        </w:tc>
        <w:tc>
          <w:tcPr>
            <w:tcW w:w="1400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16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16,24</w:t>
            </w:r>
          </w:p>
        </w:tc>
      </w:tr>
      <w:tr w:rsidR="001B0A7E" w:rsidRPr="001E39DE" w:rsidTr="00C31FB1">
        <w:trPr>
          <w:trHeight w:val="275"/>
        </w:trPr>
        <w:tc>
          <w:tcPr>
            <w:tcW w:w="76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191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Spaţiu destinat echipei manageriale</w:t>
            </w:r>
          </w:p>
        </w:tc>
        <w:tc>
          <w:tcPr>
            <w:tcW w:w="3802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0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16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31,13</w:t>
            </w:r>
          </w:p>
        </w:tc>
      </w:tr>
      <w:tr w:rsidR="001B0A7E" w:rsidRPr="001E39DE" w:rsidTr="00C31FB1">
        <w:trPr>
          <w:trHeight w:val="275"/>
        </w:trPr>
        <w:tc>
          <w:tcPr>
            <w:tcW w:w="76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191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Contabilitate</w:t>
            </w:r>
            <w:r w:rsidRPr="001E39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802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0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16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21,46</w:t>
            </w:r>
          </w:p>
        </w:tc>
      </w:tr>
      <w:tr w:rsidR="001B0A7E" w:rsidRPr="001E39DE" w:rsidTr="00C31FB1">
        <w:trPr>
          <w:trHeight w:val="275"/>
        </w:trPr>
        <w:tc>
          <w:tcPr>
            <w:tcW w:w="76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191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Casierie  </w:t>
            </w:r>
          </w:p>
        </w:tc>
        <w:tc>
          <w:tcPr>
            <w:tcW w:w="3802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0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16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17,15</w:t>
            </w:r>
          </w:p>
        </w:tc>
      </w:tr>
      <w:tr w:rsidR="001B0A7E" w:rsidRPr="001E39DE" w:rsidTr="00C31FB1">
        <w:trPr>
          <w:trHeight w:val="275"/>
        </w:trPr>
        <w:tc>
          <w:tcPr>
            <w:tcW w:w="760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191" w:type="dxa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Birou administraţie</w:t>
            </w:r>
          </w:p>
        </w:tc>
        <w:tc>
          <w:tcPr>
            <w:tcW w:w="3802" w:type="dxa"/>
            <w:vMerge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0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16" w:type="dxa"/>
          </w:tcPr>
          <w:p w:rsidR="001B0A7E" w:rsidRPr="001E39DE" w:rsidRDefault="001B0A7E" w:rsidP="00C3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4,99</w:t>
            </w:r>
          </w:p>
        </w:tc>
      </w:tr>
      <w:tr w:rsidR="001B0A7E" w:rsidRPr="001E39DE" w:rsidTr="00C31FB1">
        <w:trPr>
          <w:trHeight w:val="291"/>
        </w:trPr>
        <w:tc>
          <w:tcPr>
            <w:tcW w:w="7753" w:type="dxa"/>
            <w:gridSpan w:val="3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00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316" w:type="dxa"/>
            <w:shd w:val="clear" w:color="auto" w:fill="B2A1C7"/>
          </w:tcPr>
          <w:p w:rsidR="001B0A7E" w:rsidRPr="001E39DE" w:rsidRDefault="001B0A7E" w:rsidP="00C3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E3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90,97</w:t>
            </w:r>
          </w:p>
        </w:tc>
      </w:tr>
    </w:tbl>
    <w:p w:rsidR="001B0A7E" w:rsidRPr="001E39DE" w:rsidRDefault="001B0A7E" w:rsidP="001B0A7E">
      <w:pPr>
        <w:tabs>
          <w:tab w:val="left" w:pos="375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lang w:val="ro-RO"/>
        </w:rPr>
      </w:pPr>
      <w:r w:rsidRPr="001E39DE">
        <w:rPr>
          <w:rFonts w:ascii="Times New Roman" w:eastAsia="Times New Roman" w:hAnsi="Times New Roman" w:cs="Times New Roman"/>
          <w:lang w:val="ro-RO"/>
        </w:rPr>
        <w:t xml:space="preserve">     </w:t>
      </w:r>
    </w:p>
    <w:p w:rsidR="001B0A7E" w:rsidRPr="001E39DE" w:rsidRDefault="001B0A7E" w:rsidP="001B0A7E">
      <w:pPr>
        <w:tabs>
          <w:tab w:val="left" w:pos="375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lang w:val="ro-RO"/>
        </w:rPr>
      </w:pPr>
      <w:r w:rsidRPr="001E39DE">
        <w:rPr>
          <w:rFonts w:ascii="Times New Roman" w:eastAsia="Times New Roman" w:hAnsi="Times New Roman" w:cs="Times New Roman"/>
          <w:lang w:val="ro-RO"/>
        </w:rPr>
        <w:t xml:space="preserve"> Echipamente IT şi birotică existente în şcoală de la începutul anului şcolar </w:t>
      </w:r>
      <w:r w:rsidRPr="001E39DE">
        <w:rPr>
          <w:rFonts w:ascii="Times New Roman" w:eastAsia="Times New Roman" w:hAnsi="Times New Roman" w:cs="Times New Roman"/>
          <w:b/>
          <w:lang w:val="ro-RO"/>
        </w:rPr>
        <w:t>2013 – 2014</w:t>
      </w:r>
      <w:r w:rsidRPr="001E39DE">
        <w:rPr>
          <w:rFonts w:ascii="Times New Roman" w:eastAsia="Times New Roman" w:hAnsi="Times New Roman" w:cs="Times New Roman"/>
          <w:lang w:val="ro-RO"/>
        </w:rPr>
        <w:t xml:space="preserve"> și până astăzi:</w:t>
      </w:r>
    </w:p>
    <w:p w:rsidR="001B0A7E" w:rsidRPr="001E39DE" w:rsidRDefault="001B0A7E" w:rsidP="001B0A7E">
      <w:pPr>
        <w:tabs>
          <w:tab w:val="left" w:pos="72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lang w:val="ro-RO"/>
        </w:rPr>
      </w:pPr>
      <w:r w:rsidRPr="001E39DE">
        <w:rPr>
          <w:rFonts w:ascii="Times New Roman" w:eastAsia="Times New Roman" w:hAnsi="Times New Roman" w:cs="Times New Roman"/>
          <w:lang w:val="ro-RO"/>
        </w:rPr>
        <w:t xml:space="preserve">            -1 laborator informatică ce dispune de 25 Pentium IV + server şi 1 imprimantă;</w:t>
      </w:r>
    </w:p>
    <w:p w:rsidR="001B0A7E" w:rsidRPr="001E39DE" w:rsidRDefault="001B0A7E" w:rsidP="001B0A7E">
      <w:pPr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lang w:val="it-IT"/>
        </w:rPr>
      </w:pPr>
      <w:r w:rsidRPr="001E39DE">
        <w:rPr>
          <w:rFonts w:ascii="Times New Roman" w:eastAsia="Times New Roman" w:hAnsi="Times New Roman" w:cs="Times New Roman"/>
          <w:lang w:val="it-IT"/>
        </w:rPr>
        <w:t xml:space="preserve">- laboratoare (fizică, chimie, biologie, analize fizico-chimice) – 4 Pentium IV, 4 imprimante multifuncţionale, 5 aparate de videoproiecţie; </w:t>
      </w:r>
    </w:p>
    <w:p w:rsidR="001B0A7E" w:rsidRPr="001E39DE" w:rsidRDefault="001B0A7E" w:rsidP="001B0A7E">
      <w:pPr>
        <w:tabs>
          <w:tab w:val="left" w:pos="81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lang w:val="it-IT"/>
        </w:rPr>
      </w:pPr>
      <w:r w:rsidRPr="001E39DE">
        <w:rPr>
          <w:rFonts w:ascii="Times New Roman" w:eastAsia="Times New Roman" w:hAnsi="Times New Roman" w:cs="Times New Roman"/>
          <w:lang w:val="it-IT"/>
        </w:rPr>
        <w:t xml:space="preserve">             - 2 laboratoare  AEL moderne echipate cu 50 calculatoare, server şi imprimantă.</w:t>
      </w:r>
    </w:p>
    <w:p w:rsidR="001B0A7E" w:rsidRPr="001E39DE" w:rsidRDefault="001B0A7E" w:rsidP="001B0A7E">
      <w:pPr>
        <w:tabs>
          <w:tab w:val="left" w:pos="81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lang w:val="it-IT"/>
        </w:rPr>
      </w:pPr>
      <w:r w:rsidRPr="001E39DE">
        <w:rPr>
          <w:rFonts w:ascii="Times New Roman" w:eastAsia="Times New Roman" w:hAnsi="Times New Roman" w:cs="Times New Roman"/>
          <w:lang w:val="it-IT"/>
        </w:rPr>
        <w:t xml:space="preserve">            - 15 laptopuri </w:t>
      </w:r>
    </w:p>
    <w:p w:rsidR="001B0A7E" w:rsidRPr="001E39DE" w:rsidRDefault="001B0A7E" w:rsidP="001B0A7E">
      <w:pPr>
        <w:tabs>
          <w:tab w:val="left" w:pos="81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lang w:val="it-IT"/>
        </w:rPr>
      </w:pPr>
      <w:r w:rsidRPr="001E39DE">
        <w:rPr>
          <w:rFonts w:ascii="Times New Roman" w:eastAsia="Times New Roman" w:hAnsi="Times New Roman" w:cs="Times New Roman"/>
          <w:lang w:val="it-IT"/>
        </w:rPr>
        <w:t xml:space="preserve">             - 4 videoproiectoare</w:t>
      </w:r>
    </w:p>
    <w:p w:rsidR="001B0A7E" w:rsidRPr="001E39DE" w:rsidRDefault="001B0A7E" w:rsidP="001B0A7E">
      <w:pPr>
        <w:tabs>
          <w:tab w:val="left" w:pos="810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lang w:val="it-IT"/>
        </w:rPr>
      </w:pPr>
      <w:r w:rsidRPr="001E39DE">
        <w:rPr>
          <w:rFonts w:ascii="Times New Roman" w:eastAsia="Times New Roman" w:hAnsi="Times New Roman" w:cs="Times New Roman"/>
          <w:lang w:val="it-IT"/>
        </w:rPr>
        <w:t xml:space="preserve">      Calculatoarele sunt conectate într-o reţea locală, aceasta fiind conectată la Internet 24 ore pe zi. </w:t>
      </w:r>
    </w:p>
    <w:p w:rsidR="001B0A7E" w:rsidRPr="001E39DE" w:rsidRDefault="001B0A7E" w:rsidP="001B0A7E">
      <w:pPr>
        <w:tabs>
          <w:tab w:val="left" w:pos="810"/>
        </w:tabs>
        <w:spacing w:after="0" w:line="240" w:lineRule="auto"/>
        <w:ind w:right="132" w:firstLine="360"/>
        <w:jc w:val="both"/>
        <w:rPr>
          <w:rFonts w:ascii="Times New Roman" w:eastAsia="Times New Roman" w:hAnsi="Times New Roman" w:cs="Times New Roman"/>
          <w:lang w:val="it-IT"/>
        </w:rPr>
      </w:pPr>
      <w:r w:rsidRPr="001E39DE">
        <w:rPr>
          <w:rFonts w:ascii="Times New Roman" w:eastAsia="Times New Roman" w:hAnsi="Times New Roman" w:cs="Times New Roman"/>
          <w:lang w:val="it-IT"/>
        </w:rPr>
        <w:t>Şcoala dispune de pagina WEB (</w:t>
      </w:r>
      <w:hyperlink r:id="rId6" w:history="1">
        <w:r w:rsidRPr="004D4D9D">
          <w:rPr>
            <w:rStyle w:val="Hyperlink"/>
            <w:rFonts w:ascii="Times New Roman" w:eastAsia="Times New Roman" w:hAnsi="Times New Roman" w:cs="Times New Roman"/>
            <w:lang w:val="it-IT"/>
          </w:rPr>
          <w:t>www.liceulbradsegal.ro</w:t>
        </w:r>
      </w:hyperlink>
      <w:r w:rsidRPr="001E39DE">
        <w:rPr>
          <w:rFonts w:ascii="Times New Roman" w:eastAsia="Times New Roman" w:hAnsi="Times New Roman" w:cs="Times New Roman"/>
          <w:lang w:val="it-IT"/>
        </w:rPr>
        <w:t>).  MECT a implementat  Sistemul Educaţional Informatizat (S.E.I.), care prin programul AEL oferă posibilitatea de susţinere a activităţilor de predare –învăţare moderne şi gestionarea bazelor de date.</w:t>
      </w:r>
    </w:p>
    <w:p w:rsidR="001B0A7E" w:rsidRPr="001E39DE" w:rsidRDefault="001B0A7E" w:rsidP="001B0A7E">
      <w:pPr>
        <w:numPr>
          <w:ilvl w:val="1"/>
          <w:numId w:val="1"/>
        </w:numPr>
        <w:tabs>
          <w:tab w:val="num" w:pos="-3060"/>
          <w:tab w:val="left" w:pos="810"/>
          <w:tab w:val="left" w:pos="1320"/>
        </w:tabs>
        <w:spacing w:after="0" w:line="240" w:lineRule="auto"/>
        <w:ind w:right="132" w:firstLine="600"/>
        <w:jc w:val="both"/>
        <w:rPr>
          <w:rFonts w:ascii="Times New Roman" w:eastAsia="Times New Roman" w:hAnsi="Times New Roman" w:cs="Times New Roman"/>
          <w:lang w:val="it-IT"/>
        </w:rPr>
      </w:pPr>
      <w:r w:rsidRPr="001E39DE">
        <w:rPr>
          <w:rFonts w:ascii="Times New Roman" w:eastAsia="Times New Roman" w:hAnsi="Times New Roman" w:cs="Times New Roman"/>
          <w:lang w:val="it-IT"/>
        </w:rPr>
        <w:t>Cantina şi căminul şcolii sunt în proces de reabilitare prin Proiectul POR depus la ADR-SE Brăila</w:t>
      </w:r>
      <w:r w:rsidR="009E492A">
        <w:rPr>
          <w:rFonts w:ascii="Times New Roman" w:eastAsia="Times New Roman" w:hAnsi="Times New Roman" w:cs="Times New Roman"/>
          <w:lang w:val="it-IT"/>
        </w:rPr>
        <w:t>,</w:t>
      </w:r>
      <w:bookmarkStart w:id="1" w:name="_GoBack"/>
      <w:bookmarkEnd w:id="1"/>
      <w:r w:rsidRPr="001E39DE">
        <w:rPr>
          <w:rFonts w:ascii="Times New Roman" w:eastAsia="Times New Roman" w:hAnsi="Times New Roman" w:cs="Times New Roman"/>
          <w:lang w:val="it-IT"/>
        </w:rPr>
        <w:t xml:space="preserve"> aprobat şi urmează finanţarea şi dotare (sursa: statisticile financiare ale şcolii).</w:t>
      </w:r>
    </w:p>
    <w:p w:rsidR="00907BBE" w:rsidRDefault="009E492A"/>
    <w:sectPr w:rsidR="00907BBE" w:rsidSect="009E492A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C91"/>
    <w:multiLevelType w:val="hybridMultilevel"/>
    <w:tmpl w:val="DAD26A80"/>
    <w:lvl w:ilvl="0" w:tplc="0409000B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 w:hint="default"/>
      </w:rPr>
    </w:lvl>
    <w:lvl w:ilvl="2" w:tplc="040900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73A6"/>
    <w:multiLevelType w:val="hybridMultilevel"/>
    <w:tmpl w:val="214843EA"/>
    <w:lvl w:ilvl="0" w:tplc="3E92BE0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7E"/>
    <w:rsid w:val="00087323"/>
    <w:rsid w:val="001B0A7E"/>
    <w:rsid w:val="00242E9F"/>
    <w:rsid w:val="009E492A"/>
    <w:rsid w:val="00D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ulbradsegal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2019-11-21T08:41:00Z</dcterms:created>
  <dcterms:modified xsi:type="dcterms:W3CDTF">2019-11-21T08:44:00Z</dcterms:modified>
</cp:coreProperties>
</file>